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78C7" w:rsidRDefault="00A878C7" w:rsidP="00A878C7"/>
    <w:tbl>
      <w:tblPr>
        <w:tblW w:w="0" w:type="auto"/>
        <w:tblCellMar>
          <w:left w:w="0" w:type="dxa"/>
          <w:right w:w="0" w:type="dxa"/>
        </w:tblCellMar>
        <w:tblLook w:val="04A0" w:firstRow="1" w:lastRow="0" w:firstColumn="1" w:lastColumn="0" w:noHBand="0" w:noVBand="1"/>
      </w:tblPr>
      <w:tblGrid>
        <w:gridCol w:w="6838"/>
        <w:gridCol w:w="2404"/>
      </w:tblGrid>
      <w:tr w:rsidR="00A878C7" w:rsidTr="00A878C7">
        <w:tc>
          <w:tcPr>
            <w:tcW w:w="9631" w:type="dxa"/>
            <w:tcMar>
              <w:top w:w="0" w:type="dxa"/>
              <w:left w:w="108" w:type="dxa"/>
              <w:bottom w:w="0" w:type="dxa"/>
              <w:right w:w="108" w:type="dxa"/>
            </w:tcMar>
          </w:tcPr>
          <w:p w:rsidR="00A878C7" w:rsidRDefault="00A878C7"/>
        </w:tc>
        <w:tc>
          <w:tcPr>
            <w:tcW w:w="2694" w:type="dxa"/>
            <w:tcMar>
              <w:top w:w="0" w:type="dxa"/>
              <w:left w:w="108" w:type="dxa"/>
              <w:bottom w:w="0" w:type="dxa"/>
              <w:right w:w="108" w:type="dxa"/>
            </w:tcMar>
            <w:hideMark/>
          </w:tcPr>
          <w:p w:rsidR="00A878C7" w:rsidRDefault="00A878C7">
            <w:r>
              <w:rPr>
                <w:noProof/>
                <w:lang w:eastAsia="en-AU"/>
              </w:rPr>
              <w:drawing>
                <wp:inline distT="0" distB="0" distL="0" distR="0">
                  <wp:extent cx="952500" cy="838200"/>
                  <wp:effectExtent l="0" t="0" r="0" b="0"/>
                  <wp:docPr id="2" name="Picture 2" descr="cid:image001.jpg@01D62560.9F35F5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1.jpg@01D62560.9F35F55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952500" cy="838200"/>
                          </a:xfrm>
                          <a:prstGeom prst="rect">
                            <a:avLst/>
                          </a:prstGeom>
                          <a:noFill/>
                          <a:ln>
                            <a:noFill/>
                          </a:ln>
                        </pic:spPr>
                      </pic:pic>
                    </a:graphicData>
                  </a:graphic>
                </wp:inline>
              </w:drawing>
            </w:r>
          </w:p>
        </w:tc>
      </w:tr>
      <w:tr w:rsidR="00A878C7" w:rsidTr="00A878C7">
        <w:tc>
          <w:tcPr>
            <w:tcW w:w="12325" w:type="dxa"/>
            <w:gridSpan w:val="2"/>
            <w:tcMar>
              <w:top w:w="0" w:type="dxa"/>
              <w:left w:w="108" w:type="dxa"/>
              <w:bottom w:w="0" w:type="dxa"/>
              <w:right w:w="108" w:type="dxa"/>
            </w:tcMar>
          </w:tcPr>
          <w:p w:rsidR="00A878C7" w:rsidRDefault="00A878C7">
            <w:pPr>
              <w:rPr>
                <w:b/>
                <w:bCs/>
                <w:u w:val="single"/>
              </w:rPr>
            </w:pPr>
            <w:bookmarkStart w:id="0" w:name="_Hlk39160887"/>
            <w:r>
              <w:rPr>
                <w:b/>
                <w:bCs/>
                <w:u w:val="single"/>
              </w:rPr>
              <w:t xml:space="preserve">Vacenti Update on Coronavirus - </w:t>
            </w:r>
            <w:bookmarkStart w:id="1" w:name="_GoBack"/>
            <w:r>
              <w:rPr>
                <w:b/>
                <w:bCs/>
                <w:u w:val="single"/>
              </w:rPr>
              <w:t>COVID-19 - Update no 12</w:t>
            </w:r>
            <w:bookmarkEnd w:id="1"/>
          </w:p>
          <w:p w:rsidR="00A878C7" w:rsidRDefault="00A878C7">
            <w:pPr>
              <w:rPr>
                <w:b/>
                <w:bCs/>
                <w:u w:val="single"/>
              </w:rPr>
            </w:pPr>
            <w:r>
              <w:rPr>
                <w:b/>
                <w:bCs/>
                <w:u w:val="single"/>
              </w:rPr>
              <w:t>Information as at Friday 8</w:t>
            </w:r>
            <w:r>
              <w:rPr>
                <w:b/>
                <w:bCs/>
                <w:u w:val="single"/>
                <w:vertAlign w:val="superscript"/>
              </w:rPr>
              <w:t>th</w:t>
            </w:r>
            <w:r>
              <w:rPr>
                <w:b/>
                <w:bCs/>
                <w:u w:val="single"/>
              </w:rPr>
              <w:t xml:space="preserve"> May 2020</w:t>
            </w:r>
            <w:bookmarkEnd w:id="0"/>
          </w:p>
          <w:p w:rsidR="00A878C7" w:rsidRDefault="00A878C7"/>
          <w:p w:rsidR="00A878C7" w:rsidRDefault="00A878C7">
            <w:r>
              <w:t>Good afternoon</w:t>
            </w:r>
          </w:p>
          <w:p w:rsidR="00A878C7" w:rsidRDefault="00A878C7">
            <w:pPr>
              <w:spacing w:before="120"/>
            </w:pPr>
            <w:r>
              <w:t>I know we keep saying it, but it is for good reason and it is appreciated – thank you to all our residents, families, visitors and staff for your ongoing and unwavering support and cooperation in all our initiatives, the latest being compliance with the Qld Health vaccination requirements and our start up sign-in processes. There has be a lot of data entry but, as of this morning we have over 800 family members and visitors who have shown their vaccination certificates and been entered into our systems. I can also inform you that 100% of our working staff have been vaccinated (thank you staff) and also over 100 contractors and service suppliers have provided their records.</w:t>
            </w:r>
          </w:p>
          <w:p w:rsidR="00A878C7" w:rsidRDefault="00A878C7">
            <w:pPr>
              <w:spacing w:before="240"/>
              <w:rPr>
                <w:b/>
                <w:bCs/>
                <w:u w:val="single"/>
              </w:rPr>
            </w:pPr>
            <w:r>
              <w:rPr>
                <w:b/>
                <w:bCs/>
                <w:u w:val="single"/>
              </w:rPr>
              <w:t>Mother’s Day – this Sunday 10</w:t>
            </w:r>
            <w:r>
              <w:rPr>
                <w:b/>
                <w:bCs/>
                <w:u w:val="single"/>
                <w:vertAlign w:val="superscript"/>
              </w:rPr>
              <w:t>th</w:t>
            </w:r>
            <w:r>
              <w:rPr>
                <w:b/>
                <w:bCs/>
                <w:u w:val="single"/>
              </w:rPr>
              <w:t xml:space="preserve"> May</w:t>
            </w:r>
          </w:p>
          <w:p w:rsidR="00A878C7" w:rsidRDefault="00A878C7">
            <w:pPr>
              <w:spacing w:before="120"/>
            </w:pPr>
            <w:r>
              <w:t>We are aware of the National Cabinet discussions and easing of restrictions, both at a national policy level and a Qld state direction level. Unfortunately, there are separate and specific directions for aged care and our updates will always be based on aged care requirements.</w:t>
            </w:r>
          </w:p>
          <w:p w:rsidR="00A878C7" w:rsidRDefault="00A878C7">
            <w:pPr>
              <w:spacing w:before="120"/>
            </w:pPr>
            <w:r>
              <w:t>All Vacenti homes will be open for Mother’s Day visits this Sunday, 10</w:t>
            </w:r>
            <w:r>
              <w:rPr>
                <w:vertAlign w:val="superscript"/>
              </w:rPr>
              <w:t>th</w:t>
            </w:r>
            <w:r>
              <w:t xml:space="preserve"> May, from 10:00am to 2:00pm. We respectfully ask that family members and visitors vacate the home by the 2:00pm cut-off. The visiting restrictions of 1 visit per resident with a maximum 2 people still apply as this Qld Chief Health Officer (CHO) Directive remains in place as at today. Children under 16 years of age still cannot visit. Taking your loved one off-site for an outing is also still </w:t>
            </w:r>
            <w:r>
              <w:rPr>
                <w:u w:val="single"/>
              </w:rPr>
              <w:t>not</w:t>
            </w:r>
            <w:r>
              <w:t xml:space="preserve"> allowed per the CHO Directives.</w:t>
            </w:r>
          </w:p>
          <w:p w:rsidR="00A878C7" w:rsidRDefault="00A878C7"/>
          <w:p w:rsidR="00A878C7" w:rsidRDefault="00A878C7">
            <w:pPr>
              <w:rPr>
                <w:b/>
                <w:bCs/>
                <w:u w:val="single"/>
              </w:rPr>
            </w:pPr>
            <w:r>
              <w:rPr>
                <w:b/>
                <w:bCs/>
                <w:u w:val="single"/>
              </w:rPr>
              <w:t>Vacenti Visiting Restrictions Going Forward</w:t>
            </w:r>
          </w:p>
          <w:p w:rsidR="00A878C7" w:rsidRDefault="00A878C7">
            <w:pPr>
              <w:spacing w:before="120"/>
            </w:pPr>
            <w:r>
              <w:t>Vacenti is very conscious of the impact of the current visiting restrictions on residents and families and has tried to balance mental wellbeing and social isolation against the very real risk and impact of a COVID-19 infection in any one of our homes. Our COVID-19 Committee continues to discuss things daily and meet more formally every week to discuss the pathway forward.</w:t>
            </w:r>
          </w:p>
          <w:p w:rsidR="00A878C7" w:rsidRDefault="00A878C7">
            <w:pPr>
              <w:spacing w:before="120"/>
              <w:rPr>
                <w:b/>
                <w:bCs/>
              </w:rPr>
            </w:pPr>
            <w:r>
              <w:t xml:space="preserve">As advised previously our strategy moving forward is to review our restrictions in line with changes to government directives to ensure the chance of community spread into our homes is minimised. Our next proposed move is to commence relaxing weekend restrictions as the risk COVID-19 in the community and entering our homes reduce. Most likely we will open our homes for a short period on one day on the weekend. </w:t>
            </w:r>
            <w:r>
              <w:rPr>
                <w:b/>
                <w:bCs/>
              </w:rPr>
              <w:t>We will advise you when that will commence, please wait for further information on this. As at today visits are still to be conducted during business hours only (Monday – Friday 8:30 - 4:30).</w:t>
            </w:r>
          </w:p>
          <w:p w:rsidR="00A878C7" w:rsidRDefault="00A878C7">
            <w:pPr>
              <w:spacing w:before="120"/>
            </w:pPr>
            <w:r>
              <w:t>Other things we are reviewing is numbers of visitors allowed, when you can take you loved one out for a drive, having a meal with them, attending concerts with them and all the things we were used to doing. We do have a plan going forward but it is largely dependent on government regulations easing and the ongoing limiting of community transmission.</w:t>
            </w:r>
          </w:p>
          <w:p w:rsidR="00A878C7" w:rsidRDefault="00A878C7">
            <w:pPr>
              <w:spacing w:before="240"/>
              <w:rPr>
                <w:b/>
                <w:bCs/>
                <w:u w:val="single"/>
              </w:rPr>
            </w:pPr>
            <w:r>
              <w:rPr>
                <w:b/>
                <w:bCs/>
                <w:u w:val="single"/>
              </w:rPr>
              <w:t>Lifestyle Activities</w:t>
            </w:r>
          </w:p>
          <w:p w:rsidR="00A878C7" w:rsidRDefault="00A878C7">
            <w:pPr>
              <w:spacing w:before="120"/>
            </w:pPr>
            <w:r>
              <w:t>Our Committee has also decided to recommence some lifestyle programs including music therapy. These will not be open to families at this point.</w:t>
            </w:r>
          </w:p>
          <w:p w:rsidR="00A878C7" w:rsidRDefault="00A878C7">
            <w:pPr>
              <w:spacing w:before="120"/>
            </w:pPr>
            <w:r>
              <w:lastRenderedPageBreak/>
              <w:t xml:space="preserve">Please continue to make use of our </w:t>
            </w:r>
            <w:proofErr w:type="spellStart"/>
            <w:r>
              <w:t>telehealth</w:t>
            </w:r>
            <w:proofErr w:type="spellEnd"/>
            <w:r>
              <w:t xml:space="preserve"> stations, phone calls, emails, or send photos and messages through our “</w:t>
            </w:r>
            <w:hyperlink r:id="rId7" w:history="1">
              <w:r>
                <w:rPr>
                  <w:rStyle w:val="Hyperlink"/>
                </w:rPr>
                <w:t>Message to a Resident</w:t>
              </w:r>
            </w:hyperlink>
            <w:r>
              <w:t>” on our website.</w:t>
            </w:r>
          </w:p>
          <w:p w:rsidR="00A878C7" w:rsidRDefault="00A878C7">
            <w:pPr>
              <w:spacing w:before="120"/>
            </w:pPr>
            <w:r>
              <w:t>We are also putting a call out to any family members who play a musical instrument and would like to do a short “soiree” or “recital” for small groups of our residents. Your assistance would always be welcome.</w:t>
            </w:r>
          </w:p>
          <w:p w:rsidR="00A878C7" w:rsidRDefault="00A878C7">
            <w:pPr>
              <w:spacing w:before="240"/>
              <w:rPr>
                <w:b/>
                <w:bCs/>
                <w:u w:val="single"/>
              </w:rPr>
            </w:pPr>
            <w:r>
              <w:rPr>
                <w:b/>
                <w:bCs/>
                <w:u w:val="single"/>
              </w:rPr>
              <w:t>“Thank you” to our staff and for your “thank you”</w:t>
            </w:r>
          </w:p>
          <w:p w:rsidR="00A878C7" w:rsidRDefault="00A878C7">
            <w:pPr>
              <w:spacing w:before="120"/>
            </w:pPr>
            <w:r>
              <w:t xml:space="preserve">The Vacenti management and COVID-19 committee wants to acknowledge and thank all of our staff for how each person has cooperated and accommodated our requests and requirements. COVID-19 has meant a greater workload in all areas and our staff have met this challenge. </w:t>
            </w:r>
          </w:p>
          <w:p w:rsidR="00A878C7" w:rsidRDefault="00A878C7">
            <w:pPr>
              <w:spacing w:before="120"/>
            </w:pPr>
            <w:r>
              <w:t xml:space="preserve">Your thank </w:t>
            </w:r>
            <w:proofErr w:type="spellStart"/>
            <w:r>
              <w:t>you’s</w:t>
            </w:r>
            <w:proofErr w:type="spellEnd"/>
            <w:r>
              <w:t xml:space="preserve"> are also appreciated and forwarded to the relevant people. Our staff welcome your appreciation.</w:t>
            </w:r>
          </w:p>
          <w:p w:rsidR="00A878C7" w:rsidRDefault="00A878C7">
            <w:pPr>
              <w:spacing w:before="120"/>
            </w:pPr>
            <w:r>
              <w:t>Keep up with your social distancing, hand washing and keeping your loved one safe.</w:t>
            </w:r>
          </w:p>
        </w:tc>
      </w:tr>
      <w:tr w:rsidR="00A878C7" w:rsidTr="00A878C7">
        <w:tc>
          <w:tcPr>
            <w:tcW w:w="12325" w:type="dxa"/>
            <w:gridSpan w:val="2"/>
            <w:tcMar>
              <w:top w:w="0" w:type="dxa"/>
              <w:left w:w="108" w:type="dxa"/>
              <w:bottom w:w="0" w:type="dxa"/>
              <w:right w:w="108" w:type="dxa"/>
            </w:tcMar>
            <w:hideMark/>
          </w:tcPr>
          <w:p w:rsidR="00A878C7" w:rsidRDefault="00A878C7">
            <w:pPr>
              <w:rPr>
                <w:rFonts w:ascii="Times New Roman" w:eastAsia="Times New Roman" w:hAnsi="Times New Roman"/>
                <w:sz w:val="20"/>
                <w:szCs w:val="20"/>
                <w:lang w:eastAsia="en-AU"/>
              </w:rPr>
            </w:pPr>
          </w:p>
        </w:tc>
      </w:tr>
      <w:tr w:rsidR="00A878C7" w:rsidTr="00A878C7">
        <w:tc>
          <w:tcPr>
            <w:tcW w:w="12325" w:type="dxa"/>
            <w:gridSpan w:val="2"/>
            <w:tcMar>
              <w:top w:w="0" w:type="dxa"/>
              <w:left w:w="108" w:type="dxa"/>
              <w:bottom w:w="0" w:type="dxa"/>
              <w:right w:w="108" w:type="dxa"/>
            </w:tcMar>
            <w:hideMark/>
          </w:tcPr>
          <w:p w:rsidR="00A878C7" w:rsidRDefault="00A878C7">
            <w:pPr>
              <w:rPr>
                <w:rFonts w:ascii="Times New Roman" w:eastAsia="Times New Roman" w:hAnsi="Times New Roman"/>
                <w:sz w:val="20"/>
                <w:szCs w:val="20"/>
                <w:lang w:eastAsia="en-AU"/>
              </w:rPr>
            </w:pPr>
          </w:p>
        </w:tc>
      </w:tr>
    </w:tbl>
    <w:p w:rsidR="00A878C7" w:rsidRDefault="00A878C7" w:rsidP="00A878C7">
      <w:pPr>
        <w:ind w:left="142" w:hanging="142"/>
      </w:pPr>
    </w:p>
    <w:p w:rsidR="00A878C7" w:rsidRDefault="00A878C7" w:rsidP="00A878C7">
      <w:pPr>
        <w:ind w:left="142" w:hanging="142"/>
      </w:pPr>
      <w:r>
        <w:t>Yours sincerely,</w:t>
      </w:r>
    </w:p>
    <w:p w:rsidR="00A878C7" w:rsidRDefault="00A878C7" w:rsidP="00A878C7">
      <w:pPr>
        <w:ind w:left="142" w:hanging="142"/>
      </w:pPr>
    </w:p>
    <w:p w:rsidR="00A878C7" w:rsidRDefault="00A878C7" w:rsidP="00A878C7">
      <w:pPr>
        <w:ind w:left="142" w:hanging="142"/>
        <w:rPr>
          <w:rFonts w:ascii="Arial" w:hAnsi="Arial" w:cs="Arial"/>
          <w:b/>
          <w:bCs/>
          <w:color w:val="002060"/>
          <w:sz w:val="24"/>
          <w:szCs w:val="24"/>
          <w:lang w:eastAsia="en-AU"/>
        </w:rPr>
      </w:pPr>
      <w:r>
        <w:rPr>
          <w:rFonts w:ascii="Arial" w:hAnsi="Arial" w:cs="Arial"/>
          <w:b/>
          <w:bCs/>
          <w:color w:val="002060"/>
          <w:sz w:val="24"/>
          <w:szCs w:val="24"/>
          <w:lang w:eastAsia="en-AU"/>
        </w:rPr>
        <w:t>Brian Sharp</w:t>
      </w:r>
    </w:p>
    <w:p w:rsidR="00A878C7" w:rsidRDefault="00A878C7" w:rsidP="00A878C7">
      <w:pPr>
        <w:ind w:left="142" w:hanging="142"/>
        <w:rPr>
          <w:rFonts w:ascii="Arial" w:hAnsi="Arial" w:cs="Arial"/>
          <w:b/>
          <w:bCs/>
          <w:i/>
          <w:iCs/>
          <w:color w:val="E46C0A"/>
          <w:lang w:eastAsia="en-AU"/>
        </w:rPr>
      </w:pPr>
      <w:r>
        <w:rPr>
          <w:rFonts w:ascii="Arial" w:hAnsi="Arial" w:cs="Arial"/>
          <w:b/>
          <w:bCs/>
          <w:i/>
          <w:iCs/>
          <w:color w:val="E46C0A"/>
          <w:lang w:eastAsia="en-AU"/>
        </w:rPr>
        <w:t>Manager – Information &amp; Compliance</w:t>
      </w:r>
    </w:p>
    <w:p w:rsidR="00A878C7" w:rsidRDefault="00A878C7" w:rsidP="00A878C7">
      <w:pPr>
        <w:ind w:left="142" w:hanging="142"/>
        <w:rPr>
          <w:rFonts w:ascii="Arial" w:hAnsi="Arial" w:cs="Arial"/>
          <w:lang w:eastAsia="en-AU"/>
        </w:rPr>
      </w:pPr>
      <w:r>
        <w:rPr>
          <w:rFonts w:ascii="Arial" w:hAnsi="Arial" w:cs="Arial"/>
          <w:noProof/>
          <w:lang w:eastAsia="en-AU"/>
        </w:rPr>
        <w:drawing>
          <wp:inline distT="0" distB="0" distL="0" distR="0">
            <wp:extent cx="1800225" cy="733425"/>
            <wp:effectExtent l="0" t="0" r="9525" b="9525"/>
            <wp:docPr id="1" name="Picture 1" descr="Vacenti_Linear_Pos_RGB_Email_Ins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centi_Linear_Pos_RGB_Email_Insert"/>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800225" cy="733425"/>
                    </a:xfrm>
                    <a:prstGeom prst="rect">
                      <a:avLst/>
                    </a:prstGeom>
                    <a:noFill/>
                    <a:ln>
                      <a:noFill/>
                    </a:ln>
                  </pic:spPr>
                </pic:pic>
              </a:graphicData>
            </a:graphic>
          </wp:inline>
        </w:drawing>
      </w:r>
    </w:p>
    <w:p w:rsidR="00A878C7" w:rsidRDefault="00A878C7" w:rsidP="00A878C7">
      <w:pPr>
        <w:ind w:left="142" w:hanging="142"/>
        <w:rPr>
          <w:rFonts w:ascii="Arial" w:hAnsi="Arial" w:cs="Arial"/>
          <w:b/>
          <w:bCs/>
          <w:i/>
          <w:iCs/>
          <w:color w:val="002060"/>
          <w:sz w:val="24"/>
          <w:szCs w:val="24"/>
          <w:lang w:eastAsia="en-AU"/>
        </w:rPr>
      </w:pPr>
      <w:r>
        <w:rPr>
          <w:rFonts w:ascii="Arial" w:hAnsi="Arial" w:cs="Arial"/>
          <w:b/>
          <w:bCs/>
          <w:i/>
          <w:iCs/>
          <w:color w:val="002060"/>
          <w:sz w:val="24"/>
          <w:szCs w:val="24"/>
          <w:lang w:eastAsia="en-AU"/>
        </w:rPr>
        <w:t xml:space="preserve">Residential Aged Care &amp; Premium Senior Living </w:t>
      </w:r>
    </w:p>
    <w:p w:rsidR="00A878C7" w:rsidRDefault="00A878C7" w:rsidP="00A878C7">
      <w:pPr>
        <w:spacing w:before="120"/>
        <w:ind w:left="142" w:hanging="142"/>
        <w:rPr>
          <w:rFonts w:ascii="Arial" w:hAnsi="Arial" w:cs="Arial"/>
          <w:color w:val="002060"/>
          <w:sz w:val="20"/>
          <w:szCs w:val="20"/>
          <w:lang w:eastAsia="en-AU"/>
        </w:rPr>
      </w:pPr>
      <w:r>
        <w:rPr>
          <w:rFonts w:ascii="Arial" w:hAnsi="Arial" w:cs="Arial"/>
          <w:b/>
          <w:bCs/>
          <w:color w:val="002060"/>
          <w:sz w:val="20"/>
          <w:szCs w:val="20"/>
          <w:lang w:eastAsia="en-AU"/>
        </w:rPr>
        <w:t>Phone:</w:t>
      </w:r>
      <w:r>
        <w:rPr>
          <w:rFonts w:ascii="Arial" w:hAnsi="Arial" w:cs="Arial"/>
          <w:color w:val="002060"/>
          <w:sz w:val="20"/>
          <w:szCs w:val="20"/>
          <w:lang w:eastAsia="en-AU"/>
        </w:rPr>
        <w:t xml:space="preserve"> (07) 3422 9300</w:t>
      </w:r>
    </w:p>
    <w:p w:rsidR="00A878C7" w:rsidRDefault="00A878C7" w:rsidP="00A878C7">
      <w:pPr>
        <w:ind w:left="142" w:hanging="142"/>
        <w:rPr>
          <w:rFonts w:ascii="Arial" w:hAnsi="Arial" w:cs="Arial"/>
          <w:color w:val="002060"/>
          <w:sz w:val="20"/>
          <w:szCs w:val="20"/>
          <w:lang w:eastAsia="en-AU"/>
        </w:rPr>
      </w:pPr>
      <w:r>
        <w:rPr>
          <w:rFonts w:ascii="Arial" w:hAnsi="Arial" w:cs="Arial"/>
          <w:b/>
          <w:bCs/>
          <w:color w:val="002060"/>
          <w:sz w:val="20"/>
          <w:szCs w:val="20"/>
          <w:lang w:eastAsia="en-AU"/>
        </w:rPr>
        <w:t>Email:</w:t>
      </w:r>
      <w:r>
        <w:rPr>
          <w:rFonts w:ascii="Arial" w:hAnsi="Arial" w:cs="Arial"/>
          <w:color w:val="002060"/>
          <w:sz w:val="20"/>
          <w:szCs w:val="20"/>
          <w:lang w:eastAsia="en-AU"/>
        </w:rPr>
        <w:t xml:space="preserve"> </w:t>
      </w:r>
      <w:hyperlink r:id="rId10" w:history="1">
        <w:r>
          <w:rPr>
            <w:rStyle w:val="Hyperlink"/>
            <w:rFonts w:ascii="Arial" w:hAnsi="Arial" w:cs="Arial"/>
            <w:sz w:val="20"/>
            <w:szCs w:val="20"/>
            <w:lang w:eastAsia="en-AU"/>
          </w:rPr>
          <w:t>Brian.Sharp@vacenti.com.au</w:t>
        </w:r>
      </w:hyperlink>
    </w:p>
    <w:p w:rsidR="00A878C7" w:rsidRDefault="00A878C7" w:rsidP="00A878C7">
      <w:pPr>
        <w:ind w:left="142" w:hanging="142"/>
        <w:rPr>
          <w:rFonts w:ascii="Arial" w:hAnsi="Arial" w:cs="Arial"/>
          <w:color w:val="002060"/>
          <w:sz w:val="20"/>
          <w:szCs w:val="20"/>
          <w:lang w:eastAsia="en-AU"/>
        </w:rPr>
      </w:pPr>
      <w:r>
        <w:rPr>
          <w:rFonts w:ascii="Arial" w:hAnsi="Arial" w:cs="Arial"/>
          <w:b/>
          <w:bCs/>
          <w:color w:val="002060"/>
          <w:sz w:val="20"/>
          <w:szCs w:val="20"/>
          <w:lang w:eastAsia="en-AU"/>
        </w:rPr>
        <w:t xml:space="preserve">Address: </w:t>
      </w:r>
      <w:r>
        <w:rPr>
          <w:rFonts w:ascii="Arial" w:hAnsi="Arial" w:cs="Arial"/>
          <w:color w:val="002060"/>
          <w:sz w:val="20"/>
          <w:szCs w:val="20"/>
          <w:lang w:eastAsia="en-AU"/>
        </w:rPr>
        <w:t>1 / 2000 Logan Rd Upper Mt Gravatt QLD 4122</w:t>
      </w:r>
    </w:p>
    <w:p w:rsidR="00A878C7" w:rsidRDefault="00A878C7" w:rsidP="00A878C7">
      <w:pPr>
        <w:ind w:left="142" w:hanging="142"/>
        <w:rPr>
          <w:rFonts w:ascii="Arial" w:hAnsi="Arial" w:cs="Arial"/>
          <w:color w:val="002060"/>
          <w:sz w:val="20"/>
          <w:szCs w:val="20"/>
          <w:lang w:eastAsia="en-AU"/>
        </w:rPr>
      </w:pPr>
      <w:r>
        <w:rPr>
          <w:rFonts w:ascii="Arial" w:hAnsi="Arial" w:cs="Arial"/>
          <w:b/>
          <w:bCs/>
          <w:color w:val="002060"/>
          <w:sz w:val="20"/>
          <w:szCs w:val="20"/>
          <w:lang w:eastAsia="en-AU"/>
        </w:rPr>
        <w:t>Web:</w:t>
      </w:r>
      <w:r>
        <w:rPr>
          <w:rFonts w:ascii="Arial" w:hAnsi="Arial" w:cs="Arial"/>
          <w:color w:val="002060"/>
          <w:sz w:val="20"/>
          <w:szCs w:val="20"/>
          <w:lang w:eastAsia="en-AU"/>
        </w:rPr>
        <w:t xml:space="preserve"> </w:t>
      </w:r>
      <w:hyperlink r:id="rId11" w:history="1">
        <w:r>
          <w:rPr>
            <w:rStyle w:val="Hyperlink"/>
            <w:rFonts w:ascii="Arial" w:hAnsi="Arial" w:cs="Arial"/>
            <w:sz w:val="20"/>
            <w:szCs w:val="20"/>
            <w:lang w:eastAsia="en-AU"/>
          </w:rPr>
          <w:t>http://www.vacenti.com.au</w:t>
        </w:r>
      </w:hyperlink>
    </w:p>
    <w:p w:rsidR="00A878C7" w:rsidRDefault="00A878C7" w:rsidP="00A878C7">
      <w:pPr>
        <w:rPr>
          <w:color w:val="1F497D"/>
        </w:rPr>
      </w:pPr>
    </w:p>
    <w:p w:rsidR="00A878C7" w:rsidRDefault="00A878C7" w:rsidP="00A878C7">
      <w:pPr>
        <w:rPr>
          <w:lang w:eastAsia="en-AU"/>
        </w:rPr>
      </w:pPr>
      <w:r>
        <w:rPr>
          <w:color w:val="0000FF"/>
          <w:sz w:val="15"/>
          <w:szCs w:val="15"/>
          <w:lang w:eastAsia="en-AU"/>
        </w:rPr>
        <w:t>IMPORTANT NOTICE: This email (and any attachments) is intended only for use by the addressee/s and may contain information which is confidential and/or the subject of legal privilege and/or copyright. If you are not the intended recipient of this communication, disclosure, distribution or use of the information is not permitted and may be illegal. Please delete and destroy all copies and contact the sender immediately. Any views expressed in this communication are those of the individual sender, unless otherwise specifically stated. No responsibility is taken for the consequences of any actions resulting from this email. Except as required at law, we do not represent, warrant and/or guarantee that the integrity of this communication has been maintained nor that the communication is free of errors, viruses, interception or interference.</w:t>
      </w:r>
    </w:p>
    <w:p w:rsidR="00A878C7" w:rsidRDefault="00A878C7" w:rsidP="00A878C7"/>
    <w:p w:rsidR="00A878C7" w:rsidRDefault="00A878C7" w:rsidP="00A878C7"/>
    <w:p w:rsidR="007D75E8" w:rsidRDefault="007D75E8"/>
    <w:sectPr w:rsidR="007D75E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8C7"/>
    <w:rsid w:val="00036CF3"/>
    <w:rsid w:val="00547E93"/>
    <w:rsid w:val="007D75E8"/>
    <w:rsid w:val="00A878C7"/>
    <w:rsid w:val="00C56D6E"/>
    <w:rsid w:val="00F223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8C7"/>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547E93"/>
    <w:pPr>
      <w:keepNext/>
      <w:keepLines/>
      <w:spacing w:before="480" w:line="276" w:lineRule="auto"/>
      <w:outlineLvl w:val="0"/>
    </w:pPr>
    <w:rPr>
      <w:rFonts w:ascii="Arial" w:eastAsiaTheme="majorEastAsia" w:hAnsi="Arial"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47E93"/>
    <w:pPr>
      <w:keepNext/>
      <w:keepLines/>
      <w:spacing w:before="200" w:line="276" w:lineRule="auto"/>
      <w:outlineLvl w:val="1"/>
    </w:pPr>
    <w:rPr>
      <w:rFonts w:ascii="Arial" w:eastAsiaTheme="majorEastAsia" w:hAnsi="Arial" w:cstheme="majorBidi"/>
      <w:b/>
      <w:bCs/>
      <w:color w:val="4F81BD" w:themeColor="accent1"/>
      <w:sz w:val="26"/>
      <w:szCs w:val="26"/>
    </w:rPr>
  </w:style>
  <w:style w:type="paragraph" w:styleId="Heading3">
    <w:name w:val="heading 3"/>
    <w:basedOn w:val="Normal"/>
    <w:next w:val="Normal"/>
    <w:link w:val="Heading3Char"/>
    <w:uiPriority w:val="9"/>
    <w:unhideWhenUsed/>
    <w:qFormat/>
    <w:rsid w:val="00547E93"/>
    <w:pPr>
      <w:keepNext/>
      <w:keepLines/>
      <w:spacing w:before="200" w:line="276" w:lineRule="auto"/>
      <w:outlineLvl w:val="2"/>
    </w:pPr>
    <w:rPr>
      <w:rFonts w:ascii="Arial" w:eastAsiaTheme="majorEastAsia" w:hAnsi="Arial" w:cstheme="majorBidi"/>
      <w:b/>
      <w:bCs/>
      <w:color w:val="4F81BD" w:themeColor="accent1"/>
    </w:rPr>
  </w:style>
  <w:style w:type="paragraph" w:styleId="Heading4">
    <w:name w:val="heading 4"/>
    <w:basedOn w:val="Normal"/>
    <w:next w:val="Normal"/>
    <w:link w:val="Heading4Char"/>
    <w:uiPriority w:val="9"/>
    <w:semiHidden/>
    <w:unhideWhenUsed/>
    <w:qFormat/>
    <w:rsid w:val="00C56D6E"/>
    <w:pPr>
      <w:keepNext/>
      <w:keepLines/>
      <w:spacing w:before="200" w:line="276" w:lineRule="auto"/>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C56D6E"/>
    <w:pPr>
      <w:keepNext/>
      <w:keepLines/>
      <w:spacing w:before="200" w:line="276" w:lineRule="auto"/>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C56D6E"/>
    <w:pPr>
      <w:keepNext/>
      <w:keepLines/>
      <w:spacing w:before="200" w:line="276" w:lineRule="auto"/>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C56D6E"/>
    <w:pPr>
      <w:keepNext/>
      <w:keepLines/>
      <w:spacing w:before="200" w:line="276" w:lineRule="auto"/>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56D6E"/>
    <w:pPr>
      <w:keepNext/>
      <w:keepLines/>
      <w:spacing w:before="200" w:line="276"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C56D6E"/>
    <w:pPr>
      <w:keepNext/>
      <w:keepLines/>
      <w:spacing w:before="20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C56D6E"/>
    <w:pPr>
      <w:numPr>
        <w:ilvl w:val="1"/>
      </w:numPr>
      <w:spacing w:after="200" w:line="276" w:lineRule="auto"/>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C56D6E"/>
    <w:rPr>
      <w:rFonts w:asciiTheme="majorHAnsi" w:eastAsiaTheme="majorEastAsia" w:hAnsiTheme="majorHAnsi" w:cstheme="majorBidi"/>
      <w:i/>
      <w:iCs/>
      <w:color w:val="4F81BD" w:themeColor="accent1"/>
      <w:spacing w:val="15"/>
      <w:sz w:val="24"/>
      <w:szCs w:val="24"/>
    </w:rPr>
  </w:style>
  <w:style w:type="paragraph" w:customStyle="1" w:styleId="TitlePageDescription">
    <w:name w:val="Title Page Description"/>
    <w:basedOn w:val="Heading1"/>
    <w:link w:val="TitlePageDescriptionChar"/>
    <w:autoRedefine/>
    <w:rsid w:val="00F22394"/>
    <w:pPr>
      <w:jc w:val="center"/>
    </w:pPr>
  </w:style>
  <w:style w:type="character" w:customStyle="1" w:styleId="TitlePageDescriptionChar">
    <w:name w:val="Title Page Description Char"/>
    <w:basedOn w:val="Heading1Char"/>
    <w:link w:val="TitlePageDescription"/>
    <w:rsid w:val="00F22394"/>
    <w:rPr>
      <w:rFonts w:ascii="Arial" w:eastAsiaTheme="majorEastAsia" w:hAnsi="Arial" w:cstheme="majorBidi"/>
      <w:b/>
      <w:bCs/>
      <w:color w:val="002D5B"/>
      <w:sz w:val="28"/>
      <w:szCs w:val="28"/>
    </w:rPr>
  </w:style>
  <w:style w:type="character" w:customStyle="1" w:styleId="Heading1Char">
    <w:name w:val="Heading 1 Char"/>
    <w:basedOn w:val="DefaultParagraphFont"/>
    <w:link w:val="Heading1"/>
    <w:uiPriority w:val="9"/>
    <w:rsid w:val="00547E93"/>
    <w:rPr>
      <w:rFonts w:ascii="Arial" w:eastAsiaTheme="majorEastAsia" w:hAnsi="Arial" w:cstheme="majorBidi"/>
      <w:b/>
      <w:bCs/>
      <w:color w:val="365F91" w:themeColor="accent1" w:themeShade="BF"/>
      <w:sz w:val="28"/>
      <w:szCs w:val="28"/>
    </w:rPr>
  </w:style>
  <w:style w:type="character" w:customStyle="1" w:styleId="Heading3Char">
    <w:name w:val="Heading 3 Char"/>
    <w:basedOn w:val="DefaultParagraphFont"/>
    <w:link w:val="Heading3"/>
    <w:uiPriority w:val="9"/>
    <w:rsid w:val="00547E93"/>
    <w:rPr>
      <w:rFonts w:ascii="Arial" w:eastAsiaTheme="majorEastAsia" w:hAnsi="Arial" w:cstheme="majorBidi"/>
      <w:b/>
      <w:bCs/>
      <w:color w:val="4F81BD" w:themeColor="accent1"/>
    </w:rPr>
  </w:style>
  <w:style w:type="paragraph" w:customStyle="1" w:styleId="TitlePage-Title">
    <w:name w:val="Title Page - Title"/>
    <w:basedOn w:val="Normal"/>
    <w:link w:val="TitlePage-TitleChar"/>
    <w:autoRedefine/>
    <w:rsid w:val="00F22394"/>
    <w:pPr>
      <w:spacing w:after="200" w:line="276" w:lineRule="auto"/>
      <w:jc w:val="center"/>
    </w:pPr>
    <w:rPr>
      <w:rFonts w:ascii="Arial" w:hAnsi="Arial" w:cs="Arial"/>
      <w:b/>
      <w:color w:val="002D5B"/>
      <w:sz w:val="72"/>
    </w:rPr>
  </w:style>
  <w:style w:type="character" w:customStyle="1" w:styleId="TitlePage-TitleChar">
    <w:name w:val="Title Page - Title Char"/>
    <w:basedOn w:val="DefaultParagraphFont"/>
    <w:link w:val="TitlePage-Title"/>
    <w:rsid w:val="00F22394"/>
    <w:rPr>
      <w:rFonts w:ascii="Arial" w:hAnsi="Arial" w:cs="Arial"/>
      <w:b/>
      <w:color w:val="002D5B"/>
      <w:sz w:val="72"/>
    </w:rPr>
  </w:style>
  <w:style w:type="paragraph" w:styleId="NoSpacing">
    <w:name w:val="No Spacing"/>
    <w:uiPriority w:val="1"/>
    <w:qFormat/>
    <w:rsid w:val="00F22394"/>
    <w:pPr>
      <w:spacing w:after="0" w:line="240" w:lineRule="auto"/>
    </w:pPr>
    <w:rPr>
      <w:rFonts w:ascii="Arial" w:hAnsi="Arial"/>
    </w:rPr>
  </w:style>
  <w:style w:type="character" w:customStyle="1" w:styleId="Heading2Char">
    <w:name w:val="Heading 2 Char"/>
    <w:basedOn w:val="DefaultParagraphFont"/>
    <w:link w:val="Heading2"/>
    <w:uiPriority w:val="9"/>
    <w:rsid w:val="00547E93"/>
    <w:rPr>
      <w:rFonts w:ascii="Arial" w:eastAsiaTheme="majorEastAsia" w:hAnsi="Arial" w:cstheme="majorBidi"/>
      <w:b/>
      <w:bCs/>
      <w:color w:val="4F81BD" w:themeColor="accent1"/>
      <w:sz w:val="26"/>
      <w:szCs w:val="26"/>
    </w:rPr>
  </w:style>
  <w:style w:type="character" w:customStyle="1" w:styleId="Heading4Char">
    <w:name w:val="Heading 4 Char"/>
    <w:basedOn w:val="DefaultParagraphFont"/>
    <w:link w:val="Heading4"/>
    <w:uiPriority w:val="9"/>
    <w:semiHidden/>
    <w:rsid w:val="00C56D6E"/>
    <w:rPr>
      <w:rFonts w:asciiTheme="majorHAnsi" w:eastAsiaTheme="majorEastAsia" w:hAnsiTheme="majorHAnsi" w:cstheme="majorBidi"/>
      <w:b/>
      <w:bCs/>
      <w:i/>
      <w:iCs/>
      <w:color w:val="4F81BD" w:themeColor="accent1"/>
    </w:rPr>
  </w:style>
  <w:style w:type="character" w:customStyle="1" w:styleId="Heading6Char">
    <w:name w:val="Heading 6 Char"/>
    <w:basedOn w:val="DefaultParagraphFont"/>
    <w:link w:val="Heading6"/>
    <w:uiPriority w:val="9"/>
    <w:semiHidden/>
    <w:rsid w:val="00C56D6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C56D6E"/>
    <w:rPr>
      <w:rFonts w:asciiTheme="majorHAnsi" w:eastAsiaTheme="majorEastAsia" w:hAnsiTheme="majorHAnsi" w:cstheme="majorBidi"/>
      <w:i/>
      <w:iCs/>
      <w:color w:val="404040" w:themeColor="text1" w:themeTint="BF"/>
    </w:rPr>
  </w:style>
  <w:style w:type="paragraph" w:styleId="Title">
    <w:name w:val="Title"/>
    <w:basedOn w:val="Normal"/>
    <w:next w:val="Normal"/>
    <w:link w:val="TitleChar"/>
    <w:uiPriority w:val="10"/>
    <w:qFormat/>
    <w:rsid w:val="00C56D6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56D6E"/>
    <w:rPr>
      <w:rFonts w:asciiTheme="majorHAnsi" w:eastAsiaTheme="majorEastAsia" w:hAnsiTheme="majorHAnsi" w:cstheme="majorBidi"/>
      <w:color w:val="17365D" w:themeColor="text2" w:themeShade="BF"/>
      <w:spacing w:val="5"/>
      <w:kern w:val="28"/>
      <w:sz w:val="52"/>
      <w:szCs w:val="52"/>
    </w:rPr>
  </w:style>
  <w:style w:type="character" w:styleId="IntenseEmphasis">
    <w:name w:val="Intense Emphasis"/>
    <w:basedOn w:val="DefaultParagraphFont"/>
    <w:uiPriority w:val="21"/>
    <w:qFormat/>
    <w:rsid w:val="00C56D6E"/>
    <w:rPr>
      <w:b/>
      <w:bCs/>
      <w:i/>
      <w:iCs/>
      <w:color w:val="4F81BD" w:themeColor="accent1"/>
    </w:rPr>
  </w:style>
  <w:style w:type="paragraph" w:styleId="IntenseQuote">
    <w:name w:val="Intense Quote"/>
    <w:basedOn w:val="Normal"/>
    <w:next w:val="Normal"/>
    <w:link w:val="IntenseQuoteChar"/>
    <w:uiPriority w:val="30"/>
    <w:qFormat/>
    <w:rsid w:val="00C56D6E"/>
    <w:pPr>
      <w:pBdr>
        <w:bottom w:val="single" w:sz="4" w:space="4" w:color="4F81BD" w:themeColor="accent1"/>
      </w:pBdr>
      <w:spacing w:before="200" w:after="280" w:line="276" w:lineRule="auto"/>
      <w:ind w:left="936" w:right="936"/>
    </w:pPr>
    <w:rPr>
      <w:rFonts w:ascii="Arial" w:hAnsi="Arial" w:cstheme="minorBidi"/>
      <w:b/>
      <w:bCs/>
      <w:i/>
      <w:iCs/>
      <w:color w:val="4F81BD" w:themeColor="accent1"/>
    </w:rPr>
  </w:style>
  <w:style w:type="character" w:customStyle="1" w:styleId="IntenseQuoteChar">
    <w:name w:val="Intense Quote Char"/>
    <w:basedOn w:val="DefaultParagraphFont"/>
    <w:link w:val="IntenseQuote"/>
    <w:uiPriority w:val="30"/>
    <w:rsid w:val="00C56D6E"/>
    <w:rPr>
      <w:rFonts w:ascii="Arial" w:hAnsi="Arial"/>
      <w:b/>
      <w:bCs/>
      <w:i/>
      <w:iCs/>
      <w:color w:val="4F81BD" w:themeColor="accent1"/>
    </w:rPr>
  </w:style>
  <w:style w:type="character" w:styleId="SubtleReference">
    <w:name w:val="Subtle Reference"/>
    <w:basedOn w:val="DefaultParagraphFont"/>
    <w:uiPriority w:val="31"/>
    <w:qFormat/>
    <w:rsid w:val="00C56D6E"/>
    <w:rPr>
      <w:smallCaps/>
      <w:color w:val="C0504D" w:themeColor="accent2"/>
      <w:u w:val="single"/>
    </w:rPr>
  </w:style>
  <w:style w:type="character" w:customStyle="1" w:styleId="Heading5Char">
    <w:name w:val="Heading 5 Char"/>
    <w:basedOn w:val="DefaultParagraphFont"/>
    <w:link w:val="Heading5"/>
    <w:uiPriority w:val="9"/>
    <w:semiHidden/>
    <w:rsid w:val="00C56D6E"/>
    <w:rPr>
      <w:rFonts w:asciiTheme="majorHAnsi" w:eastAsiaTheme="majorEastAsia" w:hAnsiTheme="majorHAnsi" w:cstheme="majorBidi"/>
      <w:color w:val="243F60" w:themeColor="accent1" w:themeShade="7F"/>
    </w:rPr>
  </w:style>
  <w:style w:type="character" w:styleId="Strong">
    <w:name w:val="Strong"/>
    <w:basedOn w:val="DefaultParagraphFont"/>
    <w:uiPriority w:val="22"/>
    <w:qFormat/>
    <w:rsid w:val="00C56D6E"/>
    <w:rPr>
      <w:b/>
      <w:bCs/>
    </w:rPr>
  </w:style>
  <w:style w:type="character" w:styleId="Emphasis">
    <w:name w:val="Emphasis"/>
    <w:basedOn w:val="DefaultParagraphFont"/>
    <w:uiPriority w:val="20"/>
    <w:qFormat/>
    <w:rsid w:val="00C56D6E"/>
    <w:rPr>
      <w:i/>
      <w:iCs/>
    </w:rPr>
  </w:style>
  <w:style w:type="paragraph" w:styleId="ListParagraph">
    <w:name w:val="List Paragraph"/>
    <w:basedOn w:val="Normal"/>
    <w:uiPriority w:val="34"/>
    <w:qFormat/>
    <w:rsid w:val="00C56D6E"/>
    <w:pPr>
      <w:spacing w:after="200" w:line="276" w:lineRule="auto"/>
      <w:ind w:left="720"/>
      <w:contextualSpacing/>
    </w:pPr>
    <w:rPr>
      <w:rFonts w:ascii="Arial" w:hAnsi="Arial" w:cstheme="minorBidi"/>
    </w:rPr>
  </w:style>
  <w:style w:type="paragraph" w:styleId="Quote">
    <w:name w:val="Quote"/>
    <w:basedOn w:val="Normal"/>
    <w:next w:val="Normal"/>
    <w:link w:val="QuoteChar"/>
    <w:uiPriority w:val="29"/>
    <w:qFormat/>
    <w:rsid w:val="00C56D6E"/>
    <w:pPr>
      <w:spacing w:after="200" w:line="276" w:lineRule="auto"/>
    </w:pPr>
    <w:rPr>
      <w:rFonts w:ascii="Arial" w:hAnsi="Arial" w:cstheme="minorBidi"/>
      <w:i/>
      <w:iCs/>
      <w:color w:val="000000" w:themeColor="text1"/>
    </w:rPr>
  </w:style>
  <w:style w:type="character" w:customStyle="1" w:styleId="QuoteChar">
    <w:name w:val="Quote Char"/>
    <w:basedOn w:val="DefaultParagraphFont"/>
    <w:link w:val="Quote"/>
    <w:uiPriority w:val="29"/>
    <w:rsid w:val="00C56D6E"/>
    <w:rPr>
      <w:rFonts w:ascii="Arial" w:hAnsi="Arial"/>
      <w:i/>
      <w:iCs/>
      <w:color w:val="000000" w:themeColor="text1"/>
    </w:rPr>
  </w:style>
  <w:style w:type="character" w:styleId="IntenseReference">
    <w:name w:val="Intense Reference"/>
    <w:basedOn w:val="DefaultParagraphFont"/>
    <w:uiPriority w:val="32"/>
    <w:qFormat/>
    <w:rsid w:val="00C56D6E"/>
    <w:rPr>
      <w:b/>
      <w:bCs/>
      <w:smallCaps/>
      <w:color w:val="C0504D" w:themeColor="accent2"/>
      <w:spacing w:val="5"/>
      <w:u w:val="single"/>
    </w:rPr>
  </w:style>
  <w:style w:type="character" w:styleId="BookTitle">
    <w:name w:val="Book Title"/>
    <w:basedOn w:val="DefaultParagraphFont"/>
    <w:uiPriority w:val="33"/>
    <w:qFormat/>
    <w:rsid w:val="00C56D6E"/>
    <w:rPr>
      <w:b/>
      <w:bCs/>
      <w:smallCaps/>
      <w:spacing w:val="5"/>
    </w:rPr>
  </w:style>
  <w:style w:type="character" w:customStyle="1" w:styleId="Heading8Char">
    <w:name w:val="Heading 8 Char"/>
    <w:basedOn w:val="DefaultParagraphFont"/>
    <w:link w:val="Heading8"/>
    <w:uiPriority w:val="9"/>
    <w:semiHidden/>
    <w:rsid w:val="00C56D6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C56D6E"/>
    <w:rPr>
      <w:rFonts w:asciiTheme="majorHAnsi" w:eastAsiaTheme="majorEastAsia" w:hAnsiTheme="majorHAnsi" w:cstheme="majorBidi"/>
      <w:i/>
      <w:iCs/>
      <w:color w:val="404040" w:themeColor="text1" w:themeTint="BF"/>
      <w:sz w:val="20"/>
      <w:szCs w:val="20"/>
    </w:rPr>
  </w:style>
  <w:style w:type="character" w:styleId="SubtleEmphasis">
    <w:name w:val="Subtle Emphasis"/>
    <w:basedOn w:val="DefaultParagraphFont"/>
    <w:uiPriority w:val="19"/>
    <w:qFormat/>
    <w:rsid w:val="00C56D6E"/>
    <w:rPr>
      <w:i/>
      <w:iCs/>
      <w:color w:val="808080" w:themeColor="text1" w:themeTint="7F"/>
    </w:rPr>
  </w:style>
  <w:style w:type="paragraph" w:customStyle="1" w:styleId="TableContentsList">
    <w:name w:val="Table Contents List"/>
    <w:basedOn w:val="Normal"/>
    <w:link w:val="TableContentsListChar"/>
    <w:qFormat/>
    <w:rsid w:val="00547E93"/>
    <w:pPr>
      <w:framePr w:hSpace="180" w:wrap="around" w:hAnchor="margin" w:y="750"/>
      <w:spacing w:after="120"/>
    </w:pPr>
    <w:rPr>
      <w:rFonts w:ascii="Arial" w:hAnsi="Arial" w:cs="Arial"/>
      <w:sz w:val="24"/>
    </w:rPr>
  </w:style>
  <w:style w:type="character" w:customStyle="1" w:styleId="TableContentsListChar">
    <w:name w:val="Table Contents List Char"/>
    <w:basedOn w:val="DefaultParagraphFont"/>
    <w:link w:val="TableContentsList"/>
    <w:rsid w:val="00547E93"/>
    <w:rPr>
      <w:rFonts w:ascii="Arial" w:hAnsi="Arial" w:cs="Arial"/>
      <w:sz w:val="24"/>
    </w:rPr>
  </w:style>
  <w:style w:type="paragraph" w:customStyle="1" w:styleId="TableContentsList2">
    <w:name w:val="Table Contents List2"/>
    <w:basedOn w:val="Normal"/>
    <w:link w:val="TableContentsList2Char"/>
    <w:qFormat/>
    <w:rsid w:val="00547E93"/>
    <w:pPr>
      <w:spacing w:before="120" w:after="120"/>
    </w:pPr>
    <w:rPr>
      <w:rFonts w:ascii="Arial" w:hAnsi="Arial" w:cs="Arial"/>
      <w:sz w:val="24"/>
    </w:rPr>
  </w:style>
  <w:style w:type="character" w:customStyle="1" w:styleId="TableContentsList2Char">
    <w:name w:val="Table Contents List2 Char"/>
    <w:basedOn w:val="DefaultParagraphFont"/>
    <w:link w:val="TableContentsList2"/>
    <w:rsid w:val="00547E93"/>
    <w:rPr>
      <w:rFonts w:ascii="Arial" w:hAnsi="Arial" w:cs="Arial"/>
      <w:sz w:val="24"/>
    </w:rPr>
  </w:style>
  <w:style w:type="character" w:styleId="Hyperlink">
    <w:name w:val="Hyperlink"/>
    <w:basedOn w:val="DefaultParagraphFont"/>
    <w:uiPriority w:val="99"/>
    <w:semiHidden/>
    <w:unhideWhenUsed/>
    <w:rsid w:val="00A878C7"/>
    <w:rPr>
      <w:color w:val="0000FF"/>
      <w:u w:val="single"/>
    </w:rPr>
  </w:style>
  <w:style w:type="paragraph" w:styleId="BalloonText">
    <w:name w:val="Balloon Text"/>
    <w:basedOn w:val="Normal"/>
    <w:link w:val="BalloonTextChar"/>
    <w:uiPriority w:val="99"/>
    <w:semiHidden/>
    <w:unhideWhenUsed/>
    <w:rsid w:val="00A878C7"/>
    <w:rPr>
      <w:rFonts w:ascii="Tahoma" w:hAnsi="Tahoma" w:cs="Tahoma"/>
      <w:sz w:val="16"/>
      <w:szCs w:val="16"/>
    </w:rPr>
  </w:style>
  <w:style w:type="character" w:customStyle="1" w:styleId="BalloonTextChar">
    <w:name w:val="Balloon Text Char"/>
    <w:basedOn w:val="DefaultParagraphFont"/>
    <w:link w:val="BalloonText"/>
    <w:uiPriority w:val="99"/>
    <w:semiHidden/>
    <w:rsid w:val="00A878C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8C7"/>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547E93"/>
    <w:pPr>
      <w:keepNext/>
      <w:keepLines/>
      <w:spacing w:before="480" w:line="276" w:lineRule="auto"/>
      <w:outlineLvl w:val="0"/>
    </w:pPr>
    <w:rPr>
      <w:rFonts w:ascii="Arial" w:eastAsiaTheme="majorEastAsia" w:hAnsi="Arial"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47E93"/>
    <w:pPr>
      <w:keepNext/>
      <w:keepLines/>
      <w:spacing w:before="200" w:line="276" w:lineRule="auto"/>
      <w:outlineLvl w:val="1"/>
    </w:pPr>
    <w:rPr>
      <w:rFonts w:ascii="Arial" w:eastAsiaTheme="majorEastAsia" w:hAnsi="Arial" w:cstheme="majorBidi"/>
      <w:b/>
      <w:bCs/>
      <w:color w:val="4F81BD" w:themeColor="accent1"/>
      <w:sz w:val="26"/>
      <w:szCs w:val="26"/>
    </w:rPr>
  </w:style>
  <w:style w:type="paragraph" w:styleId="Heading3">
    <w:name w:val="heading 3"/>
    <w:basedOn w:val="Normal"/>
    <w:next w:val="Normal"/>
    <w:link w:val="Heading3Char"/>
    <w:uiPriority w:val="9"/>
    <w:unhideWhenUsed/>
    <w:qFormat/>
    <w:rsid w:val="00547E93"/>
    <w:pPr>
      <w:keepNext/>
      <w:keepLines/>
      <w:spacing w:before="200" w:line="276" w:lineRule="auto"/>
      <w:outlineLvl w:val="2"/>
    </w:pPr>
    <w:rPr>
      <w:rFonts w:ascii="Arial" w:eastAsiaTheme="majorEastAsia" w:hAnsi="Arial" w:cstheme="majorBidi"/>
      <w:b/>
      <w:bCs/>
      <w:color w:val="4F81BD" w:themeColor="accent1"/>
    </w:rPr>
  </w:style>
  <w:style w:type="paragraph" w:styleId="Heading4">
    <w:name w:val="heading 4"/>
    <w:basedOn w:val="Normal"/>
    <w:next w:val="Normal"/>
    <w:link w:val="Heading4Char"/>
    <w:uiPriority w:val="9"/>
    <w:semiHidden/>
    <w:unhideWhenUsed/>
    <w:qFormat/>
    <w:rsid w:val="00C56D6E"/>
    <w:pPr>
      <w:keepNext/>
      <w:keepLines/>
      <w:spacing w:before="200" w:line="276" w:lineRule="auto"/>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C56D6E"/>
    <w:pPr>
      <w:keepNext/>
      <w:keepLines/>
      <w:spacing w:before="200" w:line="276" w:lineRule="auto"/>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C56D6E"/>
    <w:pPr>
      <w:keepNext/>
      <w:keepLines/>
      <w:spacing w:before="200" w:line="276" w:lineRule="auto"/>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C56D6E"/>
    <w:pPr>
      <w:keepNext/>
      <w:keepLines/>
      <w:spacing w:before="200" w:line="276" w:lineRule="auto"/>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56D6E"/>
    <w:pPr>
      <w:keepNext/>
      <w:keepLines/>
      <w:spacing w:before="200" w:line="276"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C56D6E"/>
    <w:pPr>
      <w:keepNext/>
      <w:keepLines/>
      <w:spacing w:before="20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C56D6E"/>
    <w:pPr>
      <w:numPr>
        <w:ilvl w:val="1"/>
      </w:numPr>
      <w:spacing w:after="200" w:line="276" w:lineRule="auto"/>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C56D6E"/>
    <w:rPr>
      <w:rFonts w:asciiTheme="majorHAnsi" w:eastAsiaTheme="majorEastAsia" w:hAnsiTheme="majorHAnsi" w:cstheme="majorBidi"/>
      <w:i/>
      <w:iCs/>
      <w:color w:val="4F81BD" w:themeColor="accent1"/>
      <w:spacing w:val="15"/>
      <w:sz w:val="24"/>
      <w:szCs w:val="24"/>
    </w:rPr>
  </w:style>
  <w:style w:type="paragraph" w:customStyle="1" w:styleId="TitlePageDescription">
    <w:name w:val="Title Page Description"/>
    <w:basedOn w:val="Heading1"/>
    <w:link w:val="TitlePageDescriptionChar"/>
    <w:autoRedefine/>
    <w:rsid w:val="00F22394"/>
    <w:pPr>
      <w:jc w:val="center"/>
    </w:pPr>
  </w:style>
  <w:style w:type="character" w:customStyle="1" w:styleId="TitlePageDescriptionChar">
    <w:name w:val="Title Page Description Char"/>
    <w:basedOn w:val="Heading1Char"/>
    <w:link w:val="TitlePageDescription"/>
    <w:rsid w:val="00F22394"/>
    <w:rPr>
      <w:rFonts w:ascii="Arial" w:eastAsiaTheme="majorEastAsia" w:hAnsi="Arial" w:cstheme="majorBidi"/>
      <w:b/>
      <w:bCs/>
      <w:color w:val="002D5B"/>
      <w:sz w:val="28"/>
      <w:szCs w:val="28"/>
    </w:rPr>
  </w:style>
  <w:style w:type="character" w:customStyle="1" w:styleId="Heading1Char">
    <w:name w:val="Heading 1 Char"/>
    <w:basedOn w:val="DefaultParagraphFont"/>
    <w:link w:val="Heading1"/>
    <w:uiPriority w:val="9"/>
    <w:rsid w:val="00547E93"/>
    <w:rPr>
      <w:rFonts w:ascii="Arial" w:eastAsiaTheme="majorEastAsia" w:hAnsi="Arial" w:cstheme="majorBidi"/>
      <w:b/>
      <w:bCs/>
      <w:color w:val="365F91" w:themeColor="accent1" w:themeShade="BF"/>
      <w:sz w:val="28"/>
      <w:szCs w:val="28"/>
    </w:rPr>
  </w:style>
  <w:style w:type="character" w:customStyle="1" w:styleId="Heading3Char">
    <w:name w:val="Heading 3 Char"/>
    <w:basedOn w:val="DefaultParagraphFont"/>
    <w:link w:val="Heading3"/>
    <w:uiPriority w:val="9"/>
    <w:rsid w:val="00547E93"/>
    <w:rPr>
      <w:rFonts w:ascii="Arial" w:eastAsiaTheme="majorEastAsia" w:hAnsi="Arial" w:cstheme="majorBidi"/>
      <w:b/>
      <w:bCs/>
      <w:color w:val="4F81BD" w:themeColor="accent1"/>
    </w:rPr>
  </w:style>
  <w:style w:type="paragraph" w:customStyle="1" w:styleId="TitlePage-Title">
    <w:name w:val="Title Page - Title"/>
    <w:basedOn w:val="Normal"/>
    <w:link w:val="TitlePage-TitleChar"/>
    <w:autoRedefine/>
    <w:rsid w:val="00F22394"/>
    <w:pPr>
      <w:spacing w:after="200" w:line="276" w:lineRule="auto"/>
      <w:jc w:val="center"/>
    </w:pPr>
    <w:rPr>
      <w:rFonts w:ascii="Arial" w:hAnsi="Arial" w:cs="Arial"/>
      <w:b/>
      <w:color w:val="002D5B"/>
      <w:sz w:val="72"/>
    </w:rPr>
  </w:style>
  <w:style w:type="character" w:customStyle="1" w:styleId="TitlePage-TitleChar">
    <w:name w:val="Title Page - Title Char"/>
    <w:basedOn w:val="DefaultParagraphFont"/>
    <w:link w:val="TitlePage-Title"/>
    <w:rsid w:val="00F22394"/>
    <w:rPr>
      <w:rFonts w:ascii="Arial" w:hAnsi="Arial" w:cs="Arial"/>
      <w:b/>
      <w:color w:val="002D5B"/>
      <w:sz w:val="72"/>
    </w:rPr>
  </w:style>
  <w:style w:type="paragraph" w:styleId="NoSpacing">
    <w:name w:val="No Spacing"/>
    <w:uiPriority w:val="1"/>
    <w:qFormat/>
    <w:rsid w:val="00F22394"/>
    <w:pPr>
      <w:spacing w:after="0" w:line="240" w:lineRule="auto"/>
    </w:pPr>
    <w:rPr>
      <w:rFonts w:ascii="Arial" w:hAnsi="Arial"/>
    </w:rPr>
  </w:style>
  <w:style w:type="character" w:customStyle="1" w:styleId="Heading2Char">
    <w:name w:val="Heading 2 Char"/>
    <w:basedOn w:val="DefaultParagraphFont"/>
    <w:link w:val="Heading2"/>
    <w:uiPriority w:val="9"/>
    <w:rsid w:val="00547E93"/>
    <w:rPr>
      <w:rFonts w:ascii="Arial" w:eastAsiaTheme="majorEastAsia" w:hAnsi="Arial" w:cstheme="majorBidi"/>
      <w:b/>
      <w:bCs/>
      <w:color w:val="4F81BD" w:themeColor="accent1"/>
      <w:sz w:val="26"/>
      <w:szCs w:val="26"/>
    </w:rPr>
  </w:style>
  <w:style w:type="character" w:customStyle="1" w:styleId="Heading4Char">
    <w:name w:val="Heading 4 Char"/>
    <w:basedOn w:val="DefaultParagraphFont"/>
    <w:link w:val="Heading4"/>
    <w:uiPriority w:val="9"/>
    <w:semiHidden/>
    <w:rsid w:val="00C56D6E"/>
    <w:rPr>
      <w:rFonts w:asciiTheme="majorHAnsi" w:eastAsiaTheme="majorEastAsia" w:hAnsiTheme="majorHAnsi" w:cstheme="majorBidi"/>
      <w:b/>
      <w:bCs/>
      <w:i/>
      <w:iCs/>
      <w:color w:val="4F81BD" w:themeColor="accent1"/>
    </w:rPr>
  </w:style>
  <w:style w:type="character" w:customStyle="1" w:styleId="Heading6Char">
    <w:name w:val="Heading 6 Char"/>
    <w:basedOn w:val="DefaultParagraphFont"/>
    <w:link w:val="Heading6"/>
    <w:uiPriority w:val="9"/>
    <w:semiHidden/>
    <w:rsid w:val="00C56D6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C56D6E"/>
    <w:rPr>
      <w:rFonts w:asciiTheme="majorHAnsi" w:eastAsiaTheme="majorEastAsia" w:hAnsiTheme="majorHAnsi" w:cstheme="majorBidi"/>
      <w:i/>
      <w:iCs/>
      <w:color w:val="404040" w:themeColor="text1" w:themeTint="BF"/>
    </w:rPr>
  </w:style>
  <w:style w:type="paragraph" w:styleId="Title">
    <w:name w:val="Title"/>
    <w:basedOn w:val="Normal"/>
    <w:next w:val="Normal"/>
    <w:link w:val="TitleChar"/>
    <w:uiPriority w:val="10"/>
    <w:qFormat/>
    <w:rsid w:val="00C56D6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56D6E"/>
    <w:rPr>
      <w:rFonts w:asciiTheme="majorHAnsi" w:eastAsiaTheme="majorEastAsia" w:hAnsiTheme="majorHAnsi" w:cstheme="majorBidi"/>
      <w:color w:val="17365D" w:themeColor="text2" w:themeShade="BF"/>
      <w:spacing w:val="5"/>
      <w:kern w:val="28"/>
      <w:sz w:val="52"/>
      <w:szCs w:val="52"/>
    </w:rPr>
  </w:style>
  <w:style w:type="character" w:styleId="IntenseEmphasis">
    <w:name w:val="Intense Emphasis"/>
    <w:basedOn w:val="DefaultParagraphFont"/>
    <w:uiPriority w:val="21"/>
    <w:qFormat/>
    <w:rsid w:val="00C56D6E"/>
    <w:rPr>
      <w:b/>
      <w:bCs/>
      <w:i/>
      <w:iCs/>
      <w:color w:val="4F81BD" w:themeColor="accent1"/>
    </w:rPr>
  </w:style>
  <w:style w:type="paragraph" w:styleId="IntenseQuote">
    <w:name w:val="Intense Quote"/>
    <w:basedOn w:val="Normal"/>
    <w:next w:val="Normal"/>
    <w:link w:val="IntenseQuoteChar"/>
    <w:uiPriority w:val="30"/>
    <w:qFormat/>
    <w:rsid w:val="00C56D6E"/>
    <w:pPr>
      <w:pBdr>
        <w:bottom w:val="single" w:sz="4" w:space="4" w:color="4F81BD" w:themeColor="accent1"/>
      </w:pBdr>
      <w:spacing w:before="200" w:after="280" w:line="276" w:lineRule="auto"/>
      <w:ind w:left="936" w:right="936"/>
    </w:pPr>
    <w:rPr>
      <w:rFonts w:ascii="Arial" w:hAnsi="Arial" w:cstheme="minorBidi"/>
      <w:b/>
      <w:bCs/>
      <w:i/>
      <w:iCs/>
      <w:color w:val="4F81BD" w:themeColor="accent1"/>
    </w:rPr>
  </w:style>
  <w:style w:type="character" w:customStyle="1" w:styleId="IntenseQuoteChar">
    <w:name w:val="Intense Quote Char"/>
    <w:basedOn w:val="DefaultParagraphFont"/>
    <w:link w:val="IntenseQuote"/>
    <w:uiPriority w:val="30"/>
    <w:rsid w:val="00C56D6E"/>
    <w:rPr>
      <w:rFonts w:ascii="Arial" w:hAnsi="Arial"/>
      <w:b/>
      <w:bCs/>
      <w:i/>
      <w:iCs/>
      <w:color w:val="4F81BD" w:themeColor="accent1"/>
    </w:rPr>
  </w:style>
  <w:style w:type="character" w:styleId="SubtleReference">
    <w:name w:val="Subtle Reference"/>
    <w:basedOn w:val="DefaultParagraphFont"/>
    <w:uiPriority w:val="31"/>
    <w:qFormat/>
    <w:rsid w:val="00C56D6E"/>
    <w:rPr>
      <w:smallCaps/>
      <w:color w:val="C0504D" w:themeColor="accent2"/>
      <w:u w:val="single"/>
    </w:rPr>
  </w:style>
  <w:style w:type="character" w:customStyle="1" w:styleId="Heading5Char">
    <w:name w:val="Heading 5 Char"/>
    <w:basedOn w:val="DefaultParagraphFont"/>
    <w:link w:val="Heading5"/>
    <w:uiPriority w:val="9"/>
    <w:semiHidden/>
    <w:rsid w:val="00C56D6E"/>
    <w:rPr>
      <w:rFonts w:asciiTheme="majorHAnsi" w:eastAsiaTheme="majorEastAsia" w:hAnsiTheme="majorHAnsi" w:cstheme="majorBidi"/>
      <w:color w:val="243F60" w:themeColor="accent1" w:themeShade="7F"/>
    </w:rPr>
  </w:style>
  <w:style w:type="character" w:styleId="Strong">
    <w:name w:val="Strong"/>
    <w:basedOn w:val="DefaultParagraphFont"/>
    <w:uiPriority w:val="22"/>
    <w:qFormat/>
    <w:rsid w:val="00C56D6E"/>
    <w:rPr>
      <w:b/>
      <w:bCs/>
    </w:rPr>
  </w:style>
  <w:style w:type="character" w:styleId="Emphasis">
    <w:name w:val="Emphasis"/>
    <w:basedOn w:val="DefaultParagraphFont"/>
    <w:uiPriority w:val="20"/>
    <w:qFormat/>
    <w:rsid w:val="00C56D6E"/>
    <w:rPr>
      <w:i/>
      <w:iCs/>
    </w:rPr>
  </w:style>
  <w:style w:type="paragraph" w:styleId="ListParagraph">
    <w:name w:val="List Paragraph"/>
    <w:basedOn w:val="Normal"/>
    <w:uiPriority w:val="34"/>
    <w:qFormat/>
    <w:rsid w:val="00C56D6E"/>
    <w:pPr>
      <w:spacing w:after="200" w:line="276" w:lineRule="auto"/>
      <w:ind w:left="720"/>
      <w:contextualSpacing/>
    </w:pPr>
    <w:rPr>
      <w:rFonts w:ascii="Arial" w:hAnsi="Arial" w:cstheme="minorBidi"/>
    </w:rPr>
  </w:style>
  <w:style w:type="paragraph" w:styleId="Quote">
    <w:name w:val="Quote"/>
    <w:basedOn w:val="Normal"/>
    <w:next w:val="Normal"/>
    <w:link w:val="QuoteChar"/>
    <w:uiPriority w:val="29"/>
    <w:qFormat/>
    <w:rsid w:val="00C56D6E"/>
    <w:pPr>
      <w:spacing w:after="200" w:line="276" w:lineRule="auto"/>
    </w:pPr>
    <w:rPr>
      <w:rFonts w:ascii="Arial" w:hAnsi="Arial" w:cstheme="minorBidi"/>
      <w:i/>
      <w:iCs/>
      <w:color w:val="000000" w:themeColor="text1"/>
    </w:rPr>
  </w:style>
  <w:style w:type="character" w:customStyle="1" w:styleId="QuoteChar">
    <w:name w:val="Quote Char"/>
    <w:basedOn w:val="DefaultParagraphFont"/>
    <w:link w:val="Quote"/>
    <w:uiPriority w:val="29"/>
    <w:rsid w:val="00C56D6E"/>
    <w:rPr>
      <w:rFonts w:ascii="Arial" w:hAnsi="Arial"/>
      <w:i/>
      <w:iCs/>
      <w:color w:val="000000" w:themeColor="text1"/>
    </w:rPr>
  </w:style>
  <w:style w:type="character" w:styleId="IntenseReference">
    <w:name w:val="Intense Reference"/>
    <w:basedOn w:val="DefaultParagraphFont"/>
    <w:uiPriority w:val="32"/>
    <w:qFormat/>
    <w:rsid w:val="00C56D6E"/>
    <w:rPr>
      <w:b/>
      <w:bCs/>
      <w:smallCaps/>
      <w:color w:val="C0504D" w:themeColor="accent2"/>
      <w:spacing w:val="5"/>
      <w:u w:val="single"/>
    </w:rPr>
  </w:style>
  <w:style w:type="character" w:styleId="BookTitle">
    <w:name w:val="Book Title"/>
    <w:basedOn w:val="DefaultParagraphFont"/>
    <w:uiPriority w:val="33"/>
    <w:qFormat/>
    <w:rsid w:val="00C56D6E"/>
    <w:rPr>
      <w:b/>
      <w:bCs/>
      <w:smallCaps/>
      <w:spacing w:val="5"/>
    </w:rPr>
  </w:style>
  <w:style w:type="character" w:customStyle="1" w:styleId="Heading8Char">
    <w:name w:val="Heading 8 Char"/>
    <w:basedOn w:val="DefaultParagraphFont"/>
    <w:link w:val="Heading8"/>
    <w:uiPriority w:val="9"/>
    <w:semiHidden/>
    <w:rsid w:val="00C56D6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C56D6E"/>
    <w:rPr>
      <w:rFonts w:asciiTheme="majorHAnsi" w:eastAsiaTheme="majorEastAsia" w:hAnsiTheme="majorHAnsi" w:cstheme="majorBidi"/>
      <w:i/>
      <w:iCs/>
      <w:color w:val="404040" w:themeColor="text1" w:themeTint="BF"/>
      <w:sz w:val="20"/>
      <w:szCs w:val="20"/>
    </w:rPr>
  </w:style>
  <w:style w:type="character" w:styleId="SubtleEmphasis">
    <w:name w:val="Subtle Emphasis"/>
    <w:basedOn w:val="DefaultParagraphFont"/>
    <w:uiPriority w:val="19"/>
    <w:qFormat/>
    <w:rsid w:val="00C56D6E"/>
    <w:rPr>
      <w:i/>
      <w:iCs/>
      <w:color w:val="808080" w:themeColor="text1" w:themeTint="7F"/>
    </w:rPr>
  </w:style>
  <w:style w:type="paragraph" w:customStyle="1" w:styleId="TableContentsList">
    <w:name w:val="Table Contents List"/>
    <w:basedOn w:val="Normal"/>
    <w:link w:val="TableContentsListChar"/>
    <w:qFormat/>
    <w:rsid w:val="00547E93"/>
    <w:pPr>
      <w:framePr w:hSpace="180" w:wrap="around" w:hAnchor="margin" w:y="750"/>
      <w:spacing w:after="120"/>
    </w:pPr>
    <w:rPr>
      <w:rFonts w:ascii="Arial" w:hAnsi="Arial" w:cs="Arial"/>
      <w:sz w:val="24"/>
    </w:rPr>
  </w:style>
  <w:style w:type="character" w:customStyle="1" w:styleId="TableContentsListChar">
    <w:name w:val="Table Contents List Char"/>
    <w:basedOn w:val="DefaultParagraphFont"/>
    <w:link w:val="TableContentsList"/>
    <w:rsid w:val="00547E93"/>
    <w:rPr>
      <w:rFonts w:ascii="Arial" w:hAnsi="Arial" w:cs="Arial"/>
      <w:sz w:val="24"/>
    </w:rPr>
  </w:style>
  <w:style w:type="paragraph" w:customStyle="1" w:styleId="TableContentsList2">
    <w:name w:val="Table Contents List2"/>
    <w:basedOn w:val="Normal"/>
    <w:link w:val="TableContentsList2Char"/>
    <w:qFormat/>
    <w:rsid w:val="00547E93"/>
    <w:pPr>
      <w:spacing w:before="120" w:after="120"/>
    </w:pPr>
    <w:rPr>
      <w:rFonts w:ascii="Arial" w:hAnsi="Arial" w:cs="Arial"/>
      <w:sz w:val="24"/>
    </w:rPr>
  </w:style>
  <w:style w:type="character" w:customStyle="1" w:styleId="TableContentsList2Char">
    <w:name w:val="Table Contents List2 Char"/>
    <w:basedOn w:val="DefaultParagraphFont"/>
    <w:link w:val="TableContentsList2"/>
    <w:rsid w:val="00547E93"/>
    <w:rPr>
      <w:rFonts w:ascii="Arial" w:hAnsi="Arial" w:cs="Arial"/>
      <w:sz w:val="24"/>
    </w:rPr>
  </w:style>
  <w:style w:type="character" w:styleId="Hyperlink">
    <w:name w:val="Hyperlink"/>
    <w:basedOn w:val="DefaultParagraphFont"/>
    <w:uiPriority w:val="99"/>
    <w:semiHidden/>
    <w:unhideWhenUsed/>
    <w:rsid w:val="00A878C7"/>
    <w:rPr>
      <w:color w:val="0000FF"/>
      <w:u w:val="single"/>
    </w:rPr>
  </w:style>
  <w:style w:type="paragraph" w:styleId="BalloonText">
    <w:name w:val="Balloon Text"/>
    <w:basedOn w:val="Normal"/>
    <w:link w:val="BalloonTextChar"/>
    <w:uiPriority w:val="99"/>
    <w:semiHidden/>
    <w:unhideWhenUsed/>
    <w:rsid w:val="00A878C7"/>
    <w:rPr>
      <w:rFonts w:ascii="Tahoma" w:hAnsi="Tahoma" w:cs="Tahoma"/>
      <w:sz w:val="16"/>
      <w:szCs w:val="16"/>
    </w:rPr>
  </w:style>
  <w:style w:type="character" w:customStyle="1" w:styleId="BalloonTextChar">
    <w:name w:val="Balloon Text Char"/>
    <w:basedOn w:val="DefaultParagraphFont"/>
    <w:link w:val="BalloonText"/>
    <w:uiPriority w:val="99"/>
    <w:semiHidden/>
    <w:rsid w:val="00A878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6164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vacenti.com.au/contact/contact-resident/"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cid:image001.jpg@01D62560.9F35F550" TargetMode="External"/><Relationship Id="rId11" Type="http://schemas.openxmlformats.org/officeDocument/2006/relationships/hyperlink" Target="http://www.vacenti.com.au" TargetMode="External"/><Relationship Id="rId5" Type="http://schemas.openxmlformats.org/officeDocument/2006/relationships/image" Target="media/image1.jpeg"/><Relationship Id="rId10" Type="http://schemas.openxmlformats.org/officeDocument/2006/relationships/hyperlink" Target="mailto:Brian.Sharp@vacenti.com.au" TargetMode="External"/><Relationship Id="rId4" Type="http://schemas.openxmlformats.org/officeDocument/2006/relationships/webSettings" Target="webSettings.xml"/><Relationship Id="rId9" Type="http://schemas.openxmlformats.org/officeDocument/2006/relationships/image" Target="cid:image002.jpg@01D62560.9F35F5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793</Words>
  <Characters>4521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Queensland Rehabilitation Services</Company>
  <LinksUpToDate>false</LinksUpToDate>
  <CharactersWithSpaces>5304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Tiffany Hartwig</dc:creator>
  <cp:lastModifiedBy>Tiffany Hartwig</cp:lastModifiedBy>
  <cp:revision>1</cp:revision>
  <dcterms:created xsi:type="dcterms:W3CDTF">2020-05-08T23:01:00Z</dcterms:created>
  <dcterms:modified xsi:type="dcterms:W3CDTF">2020-05-08T23:02:00Z</dcterms:modified>
</cp:coreProperties>
</file>